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9078" w14:textId="77777777" w:rsidR="00251D84" w:rsidRPr="003948E1" w:rsidRDefault="00762D16" w:rsidP="00251D84">
      <w:pPr>
        <w:spacing w:after="0" w:line="276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79C8284C" w14:textId="77777777" w:rsidR="00251D84" w:rsidRPr="003948E1" w:rsidRDefault="00762D16" w:rsidP="00251D84">
      <w:pPr>
        <w:spacing w:after="0" w:line="276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до наказу № _______ </w:t>
      </w:r>
    </w:p>
    <w:p w14:paraId="759413CC" w14:textId="0A74BEC6" w:rsidR="00762D16" w:rsidRPr="003948E1" w:rsidRDefault="00762D16" w:rsidP="00251D84">
      <w:pPr>
        <w:spacing w:after="0" w:line="276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>від «___»______</w:t>
      </w:r>
      <w:r w:rsidR="003948E1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___ 20   р. </w:t>
      </w:r>
    </w:p>
    <w:p w14:paraId="0CCFB784" w14:textId="1603EBB3" w:rsidR="00251D84" w:rsidRPr="003948E1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75E2CF" w14:textId="77777777" w:rsid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96396E3" w14:textId="77777777" w:rsidR="00251D84" w:rsidRPr="00251D84" w:rsidRDefault="00762D16" w:rsidP="00251D84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8"/>
          <w:szCs w:val="28"/>
        </w:rPr>
      </w:pPr>
      <w:r w:rsidRPr="00251D84">
        <w:rPr>
          <w:rFonts w:ascii="Times New Roman" w:hAnsi="Times New Roman" w:cs="Times New Roman"/>
          <w:b/>
          <w:bCs/>
          <w:sz w:val="28"/>
          <w:szCs w:val="28"/>
        </w:rPr>
        <w:t xml:space="preserve">«ЗАТВЕРДЖУЮ» </w:t>
      </w:r>
    </w:p>
    <w:p w14:paraId="141AB27D" w14:textId="77777777" w:rsidR="00251D84" w:rsidRPr="00251D84" w:rsidRDefault="00251D84" w:rsidP="00251D84">
      <w:pPr>
        <w:spacing w:after="0" w:line="276" w:lineRule="auto"/>
        <w:ind w:left="5954"/>
        <w:rPr>
          <w:rFonts w:ascii="Times New Roman" w:hAnsi="Times New Roman" w:cs="Times New Roman"/>
          <w:sz w:val="16"/>
          <w:szCs w:val="16"/>
        </w:rPr>
      </w:pPr>
    </w:p>
    <w:p w14:paraId="6BC39458" w14:textId="458F78E8" w:rsidR="00251D84" w:rsidRPr="00251D84" w:rsidRDefault="00251D84" w:rsidP="00251D84">
      <w:pPr>
        <w:spacing w:after="0" w:line="276" w:lineRule="auto"/>
        <w:ind w:left="5954"/>
        <w:rPr>
          <w:rFonts w:ascii="Times New Roman" w:hAnsi="Times New Roman" w:cs="Times New Roman"/>
          <w:sz w:val="28"/>
          <w:szCs w:val="28"/>
          <w:lang w:val="ru-RU"/>
        </w:rPr>
      </w:pPr>
      <w:r w:rsidRPr="00251D84">
        <w:rPr>
          <w:rFonts w:ascii="Times New Roman" w:hAnsi="Times New Roman" w:cs="Times New Roman"/>
          <w:sz w:val="28"/>
          <w:szCs w:val="28"/>
          <w:lang w:val="ru-RU"/>
        </w:rPr>
        <w:t>____________________</w:t>
      </w:r>
    </w:p>
    <w:p w14:paraId="6B2DBA1B" w14:textId="5F3E154A" w:rsidR="00251D84" w:rsidRDefault="00762D16" w:rsidP="00251D84">
      <w:pPr>
        <w:spacing w:after="0" w:line="276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762D16">
        <w:rPr>
          <w:rFonts w:ascii="Times New Roman" w:hAnsi="Times New Roman" w:cs="Times New Roman"/>
          <w:sz w:val="28"/>
          <w:szCs w:val="28"/>
        </w:rPr>
        <w:t xml:space="preserve">Ректор </w:t>
      </w:r>
    </w:p>
    <w:p w14:paraId="4CC8709F" w14:textId="3CA042C1" w:rsidR="00762D16" w:rsidRPr="00762D16" w:rsidRDefault="00762D16" w:rsidP="00251D84">
      <w:pPr>
        <w:spacing w:after="0" w:line="276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762D16">
        <w:rPr>
          <w:rFonts w:ascii="Times New Roman" w:hAnsi="Times New Roman" w:cs="Times New Roman"/>
          <w:sz w:val="28"/>
          <w:szCs w:val="28"/>
        </w:rPr>
        <w:t>Анатолій МЕЛЬНИЧЕНКО</w:t>
      </w:r>
    </w:p>
    <w:p w14:paraId="622E1818" w14:textId="77777777" w:rsidR="00251D84" w:rsidRDefault="00251D84" w:rsidP="00251D8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CA2E7D" w14:textId="77777777" w:rsidR="00251D84" w:rsidRDefault="00251D84" w:rsidP="00251D8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ED4ABA" w14:textId="7E773F74" w:rsidR="00251D84" w:rsidRPr="00251D84" w:rsidRDefault="00762D16" w:rsidP="00251D8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51D84">
        <w:rPr>
          <w:rFonts w:ascii="Times New Roman" w:hAnsi="Times New Roman" w:cs="Times New Roman"/>
          <w:b/>
          <w:bCs/>
          <w:sz w:val="32"/>
          <w:szCs w:val="32"/>
        </w:rPr>
        <w:t xml:space="preserve">ПРОГРАМА     </w:t>
      </w:r>
    </w:p>
    <w:p w14:paraId="409552D0" w14:textId="1D5F37D3" w:rsidR="00762D16" w:rsidRPr="00251D84" w:rsidRDefault="00762D16" w:rsidP="00251D8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Міжнародної науково-технічної конференції</w:t>
      </w:r>
    </w:p>
    <w:p w14:paraId="3B96C13E" w14:textId="7258C0CC" w:rsidR="00762D16" w:rsidRPr="00251D84" w:rsidRDefault="00762D16" w:rsidP="00251D8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b/>
          <w:bCs/>
          <w:sz w:val="28"/>
          <w:szCs w:val="28"/>
          <w:lang w:val="uk-UA"/>
        </w:rPr>
        <w:t>«СУЧАСНИЙ СТАН І ПЕРСПЕКТИВИ РОЗВИТКУ ГЕОТЕХНІЧНОЇ ІНЖЕНЕРІЇ»</w:t>
      </w:r>
      <w:r w:rsidRPr="00251D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D84">
        <w:rPr>
          <w:rFonts w:ascii="Times New Roman" w:hAnsi="Times New Roman" w:cs="Times New Roman"/>
          <w:b/>
          <w:bCs/>
          <w:sz w:val="28"/>
          <w:szCs w:val="28"/>
          <w:lang w:val="uk-UA"/>
        </w:rPr>
        <w:t>GEO-26</w:t>
      </w:r>
    </w:p>
    <w:p w14:paraId="51E93C48" w14:textId="77777777" w:rsidR="00251D84" w:rsidRPr="00251D84" w:rsidRDefault="00251D84" w:rsidP="00251D8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1802C89" w14:textId="77777777" w:rsidR="00762D16" w:rsidRPr="00251D84" w:rsidRDefault="00762D16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b/>
          <w:bCs/>
          <w:sz w:val="28"/>
          <w:szCs w:val="28"/>
          <w:lang w:val="uk-UA"/>
        </w:rPr>
        <w:t>Дата заходу:</w:t>
      </w:r>
      <w:r w:rsidRPr="00251D84">
        <w:rPr>
          <w:rFonts w:ascii="Times New Roman" w:hAnsi="Times New Roman" w:cs="Times New Roman"/>
          <w:sz w:val="28"/>
          <w:szCs w:val="28"/>
          <w:lang w:val="uk-UA"/>
        </w:rPr>
        <w:t xml:space="preserve"> 24-25 червня 2026, Київ, Україна</w:t>
      </w:r>
    </w:p>
    <w:p w14:paraId="4D394269" w14:textId="24B57ED3" w:rsidR="00762D16" w:rsidRPr="00251D84" w:rsidRDefault="00762D16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Підстава:</w:t>
      </w:r>
      <w:r w:rsidRPr="00251D84">
        <w:rPr>
          <w:rFonts w:ascii="Times New Roman" w:hAnsi="Times New Roman" w:cs="Times New Roman"/>
          <w:sz w:val="28"/>
          <w:szCs w:val="28"/>
          <w:lang w:val="uk-UA"/>
        </w:rPr>
        <w:t xml:space="preserve"> доручення ректора ( службова записка від ____№___) </w:t>
      </w:r>
    </w:p>
    <w:p w14:paraId="28B58A4A" w14:textId="61CF28C3" w:rsidR="00762D16" w:rsidRPr="00251D84" w:rsidRDefault="00762D16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Місце проведення:</w:t>
      </w:r>
      <w:r w:rsidRPr="00251D84">
        <w:rPr>
          <w:rFonts w:ascii="Times New Roman" w:hAnsi="Times New Roman" w:cs="Times New Roman"/>
          <w:sz w:val="28"/>
          <w:szCs w:val="28"/>
          <w:lang w:val="uk-UA"/>
        </w:rPr>
        <w:t xml:space="preserve"> НН ІЕЕ, онлайн </w:t>
      </w:r>
    </w:p>
    <w:p w14:paraId="5787120C" w14:textId="79B19F3D" w:rsidR="00762D16" w:rsidRPr="00251D84" w:rsidRDefault="00762D16" w:rsidP="00251D8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Мета:</w:t>
      </w:r>
      <w:r w:rsidRPr="00251D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D84" w:rsidRPr="00251D84">
        <w:rPr>
          <w:rFonts w:ascii="Times New Roman" w:hAnsi="Times New Roman" w:cs="Times New Roman"/>
          <w:sz w:val="28"/>
          <w:szCs w:val="28"/>
          <w:lang w:val="uk-UA"/>
        </w:rPr>
        <w:t>об’єднання науковців, викладачів, фахівців виробництва та молодих дослідників для обміну науковими результатами, практичним досвідом і сучасними технологічними рішеннями у сфері геотехнічної інженерії, а також обговорення актуальних викликів і перспектив розвитку галузі в умовах цифровізації, екологічних змін та сталого розвитку</w:t>
      </w:r>
      <w:r w:rsidR="00251D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EDAF83" w14:textId="07C30518" w:rsidR="00251D84" w:rsidRPr="00251D84" w:rsidRDefault="00762D16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Іноземні представники</w:t>
      </w:r>
      <w:r w:rsidRPr="00251D84">
        <w:rPr>
          <w:rFonts w:ascii="Times New Roman" w:hAnsi="Times New Roman" w:cs="Times New Roman"/>
          <w:sz w:val="28"/>
          <w:szCs w:val="28"/>
          <w:lang w:val="uk-UA"/>
        </w:rPr>
        <w:t xml:space="preserve"> (формат </w:t>
      </w:r>
      <w:r w:rsidR="00251D84" w:rsidRPr="00251D8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51D84">
        <w:rPr>
          <w:rFonts w:ascii="Times New Roman" w:hAnsi="Times New Roman" w:cs="Times New Roman"/>
          <w:sz w:val="28"/>
          <w:szCs w:val="28"/>
          <w:lang w:val="uk-UA"/>
        </w:rPr>
        <w:t xml:space="preserve"> on line) </w:t>
      </w:r>
    </w:p>
    <w:p w14:paraId="6B986E76" w14:textId="7E4B5C8B" w:rsidR="00251D84" w:rsidRPr="00251D84" w:rsidRDefault="00762D16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251D84"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Umran Erçetin </w:t>
      </w:r>
      <w:r w:rsidR="00251D84" w:rsidRPr="00251D84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251D84"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 PhD, Dumlupınar University, Kütahya, Republic of Türkiye</w:t>
      </w:r>
    </w:p>
    <w:p w14:paraId="51D28D9E" w14:textId="0787F005" w:rsidR="00251D84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Nesmettin Çetin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 PhD, Faculty of Engineering, Dept. of Mining Engineering, Kütahya Dumlupınar University’, Türkiye;</w:t>
      </w:r>
    </w:p>
    <w:p w14:paraId="158FBDD8" w14:textId="50A8DBDD" w:rsidR="00251D84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Pont Ambròs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 PhD, Helsinki Institute of Sustainability Science (HELSUS), Finland</w:t>
      </w:r>
    </w:p>
    <w:p w14:paraId="4672B9F8" w14:textId="52C4BACB" w:rsidR="00251D84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Dominik Strzałka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 PhD, Dr. Eng. Sc., Associate Professor, Deputy Dean for Development of the Faculty of Electrical and Computer Engineering, Head of the Department of Complex Systems, Rzeszów, Poland</w:t>
      </w:r>
    </w:p>
    <w:p w14:paraId="3A554945" w14:textId="7B4703B0" w:rsidR="00251D84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Yaşar Musayev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 Chairman of the Executive Board, "Balticnet-PlasmaNet", Germany</w:t>
      </w:r>
    </w:p>
    <w:p w14:paraId="4D10679B" w14:textId="163522EB" w:rsidR="00251D84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Ilmars Blumbergs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 Dean, Riga Aeronautical Institute, Riga</w:t>
      </w:r>
    </w:p>
    <w:p w14:paraId="0DCAD5C3" w14:textId="4D14FE13" w:rsidR="00251D84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51D84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="00762D16"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E. Shukurlu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Engineer,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CJSC «AzerGold», Azerbaijan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CC360A" w14:textId="4B3EE336" w:rsidR="00762D16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51D84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762D16"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Xiao Li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Engineer, Xinhu Coal Mine, Huaibei Mining Group, China</w:t>
      </w:r>
      <w:r w:rsidRPr="00251D8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C421C1C" w14:textId="39774C0B" w:rsidR="00762D16" w:rsidRPr="00251D84" w:rsidRDefault="00762D16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 КПІ ім. Ігоря Сікорського:</w:t>
      </w:r>
    </w:p>
    <w:p w14:paraId="3E1B747D" w14:textId="31D57832" w:rsidR="00762D16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62D16" w:rsidRPr="00251D84">
        <w:rPr>
          <w:rFonts w:ascii="Times New Roman" w:hAnsi="Times New Roman" w:cs="Times New Roman"/>
          <w:sz w:val="28"/>
          <w:szCs w:val="28"/>
          <w:lang w:val="uk-UA"/>
        </w:rPr>
        <w:t xml:space="preserve">. Директор НН ІЕЕ Вовк Оксана Олексіївна                   </w:t>
      </w:r>
    </w:p>
    <w:p w14:paraId="3E50ABFD" w14:textId="34A0B6FB" w:rsidR="00762D16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62D16" w:rsidRPr="00251D84">
        <w:rPr>
          <w:rFonts w:ascii="Times New Roman" w:hAnsi="Times New Roman" w:cs="Times New Roman"/>
          <w:sz w:val="28"/>
          <w:szCs w:val="28"/>
          <w:lang w:val="uk-UA"/>
        </w:rPr>
        <w:t>. Викладачі, аспіранти, студенти НН ІЕЕ</w:t>
      </w:r>
    </w:p>
    <w:p w14:paraId="37E2D4D0" w14:textId="3C7FFA04" w:rsidR="00762D16" w:rsidRPr="00251D84" w:rsidRDefault="00251D84" w:rsidP="00251D8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8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62D16" w:rsidRPr="00251D84">
        <w:rPr>
          <w:rFonts w:ascii="Times New Roman" w:hAnsi="Times New Roman" w:cs="Times New Roman"/>
          <w:sz w:val="28"/>
          <w:szCs w:val="28"/>
          <w:lang w:val="uk-UA"/>
        </w:rPr>
        <w:t>. Інші учасники</w:t>
      </w:r>
    </w:p>
    <w:p w14:paraId="140B097B" w14:textId="77777777" w:rsidR="00762D16" w:rsidRPr="00762D16" w:rsidRDefault="00762D16" w:rsidP="00251D8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5154" w:type="pct"/>
        <w:tblInd w:w="-28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639"/>
        <w:gridCol w:w="1481"/>
        <w:gridCol w:w="6804"/>
      </w:tblGrid>
      <w:tr w:rsidR="00762D16" w:rsidRPr="00762D16" w14:paraId="59E39044" w14:textId="77777777" w:rsidTr="003948E1">
        <w:trPr>
          <w:trHeight w:val="855"/>
        </w:trPr>
        <w:tc>
          <w:tcPr>
            <w:tcW w:w="826" w:type="pct"/>
            <w:shd w:val="clear" w:color="auto" w:fill="FFF2CC" w:themeFill="accent4" w:themeFillTint="33"/>
            <w:vAlign w:val="center"/>
          </w:tcPr>
          <w:p w14:paraId="067765F7" w14:textId="77777777" w:rsidR="00762D16" w:rsidRPr="00762D16" w:rsidRDefault="00762D16" w:rsidP="001C5DA8">
            <w:pPr>
              <w:ind w:left="-109" w:right="-1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Дата проведення</w:t>
            </w:r>
          </w:p>
        </w:tc>
        <w:tc>
          <w:tcPr>
            <w:tcW w:w="746" w:type="pct"/>
            <w:shd w:val="clear" w:color="auto" w:fill="FFF2CC" w:themeFill="accent4" w:themeFillTint="33"/>
            <w:vAlign w:val="center"/>
          </w:tcPr>
          <w:p w14:paraId="2D8F63A3" w14:textId="77777777" w:rsidR="00762D16" w:rsidRPr="00762D16" w:rsidRDefault="00762D16" w:rsidP="001C5DA8">
            <w:pPr>
              <w:ind w:left="-109" w:right="-1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Час проведення</w:t>
            </w:r>
          </w:p>
        </w:tc>
        <w:tc>
          <w:tcPr>
            <w:tcW w:w="3428" w:type="pct"/>
            <w:shd w:val="clear" w:color="auto" w:fill="FBE4D5" w:themeFill="accent2" w:themeFillTint="33"/>
            <w:vAlign w:val="center"/>
          </w:tcPr>
          <w:p w14:paraId="70EE32D0" w14:textId="77777777" w:rsidR="00762D16" w:rsidRPr="00762D16" w:rsidRDefault="00762D16" w:rsidP="001C5DA8">
            <w:pPr>
              <w:ind w:left="-109" w:right="-1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Секція, ПІБ доповідача,</w:t>
            </w:r>
          </w:p>
          <w:p w14:paraId="7D204427" w14:textId="77777777" w:rsidR="00762D16" w:rsidRPr="00762D16" w:rsidRDefault="00762D16" w:rsidP="001C5DA8">
            <w:pPr>
              <w:ind w:left="-109" w:right="-1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 xml:space="preserve"> організація (навчальна установа), назва доповіді</w:t>
            </w:r>
          </w:p>
        </w:tc>
      </w:tr>
      <w:tr w:rsidR="00762D16" w:rsidRPr="00762D16" w14:paraId="645148A6" w14:textId="77777777" w:rsidTr="00251D84">
        <w:trPr>
          <w:trHeight w:val="429"/>
        </w:trPr>
        <w:tc>
          <w:tcPr>
            <w:tcW w:w="5000" w:type="pct"/>
            <w:gridSpan w:val="3"/>
            <w:shd w:val="clear" w:color="auto" w:fill="FFF2CC" w:themeFill="accent4" w:themeFillTint="33"/>
          </w:tcPr>
          <w:p w14:paraId="0A22638A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24 червня 2026</w:t>
            </w:r>
          </w:p>
        </w:tc>
      </w:tr>
      <w:tr w:rsidR="00762D16" w:rsidRPr="00762D16" w14:paraId="73131B74" w14:textId="77777777" w:rsidTr="003948E1">
        <w:tc>
          <w:tcPr>
            <w:tcW w:w="1572" w:type="pct"/>
            <w:gridSpan w:val="2"/>
            <w:shd w:val="clear" w:color="auto" w:fill="FFF2CC" w:themeFill="accent4" w:themeFillTint="33"/>
          </w:tcPr>
          <w:p w14:paraId="1D5CE5E4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Посилання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ZOOM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br/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24.06.2026</w:t>
            </w:r>
          </w:p>
        </w:tc>
        <w:tc>
          <w:tcPr>
            <w:tcW w:w="3428" w:type="pct"/>
            <w:shd w:val="clear" w:color="auto" w:fill="FFF2CC" w:themeFill="accent4" w:themeFillTint="33"/>
          </w:tcPr>
          <w:p w14:paraId="0FEC30A6" w14:textId="77777777" w:rsidR="00762D16" w:rsidRPr="00762D16" w:rsidRDefault="003948E1" w:rsidP="001C5DA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hyperlink r:id="rId4" w:history="1">
              <w:r w:rsidR="00762D16"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https://us02web.zoom.us/j/88020486972?pwd=ZlNTRVRZdE4vUWpDSlZJR3VhNVA1UT09</w:t>
              </w:r>
            </w:hyperlink>
          </w:p>
        </w:tc>
      </w:tr>
      <w:tr w:rsidR="00762D16" w:rsidRPr="00762D16" w14:paraId="1B808C01" w14:textId="77777777" w:rsidTr="003948E1">
        <w:trPr>
          <w:trHeight w:val="807"/>
        </w:trPr>
        <w:tc>
          <w:tcPr>
            <w:tcW w:w="826" w:type="pct"/>
            <w:vMerge w:val="restart"/>
            <w:shd w:val="clear" w:color="auto" w:fill="FFF2CC" w:themeFill="accent4" w:themeFillTint="33"/>
            <w:vAlign w:val="center"/>
          </w:tcPr>
          <w:p w14:paraId="3F113876" w14:textId="77777777" w:rsidR="00762D16" w:rsidRPr="00762D16" w:rsidRDefault="00762D16" w:rsidP="001C5DA8">
            <w:pPr>
              <w:ind w:left="-109" w:right="-10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 xml:space="preserve">24.06.2026 </w:t>
            </w:r>
          </w:p>
        </w:tc>
        <w:tc>
          <w:tcPr>
            <w:tcW w:w="746" w:type="pct"/>
            <w:vAlign w:val="center"/>
          </w:tcPr>
          <w:p w14:paraId="12AFE282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11:00-11:10</w:t>
            </w:r>
          </w:p>
        </w:tc>
        <w:tc>
          <w:tcPr>
            <w:tcW w:w="3428" w:type="pct"/>
            <w:vAlign w:val="center"/>
          </w:tcPr>
          <w:p w14:paraId="00914E53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Вступне слово Вовк Оксана Олексіївна</w:t>
            </w:r>
          </w:p>
          <w:p w14:paraId="6176895C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 xml:space="preserve">Вступне слово 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Ercetin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Umran</w:t>
            </w:r>
          </w:p>
        </w:tc>
      </w:tr>
      <w:tr w:rsidR="00762D16" w:rsidRPr="00762D16" w14:paraId="5D0310DC" w14:textId="77777777" w:rsidTr="00251D84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2D87D1CA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4" w:type="pct"/>
            <w:gridSpan w:val="2"/>
            <w:vAlign w:val="center"/>
          </w:tcPr>
          <w:p w14:paraId="4E87FA8A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СЕКЦІЯ 1</w:t>
            </w:r>
          </w:p>
          <w:p w14:paraId="51A356E6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ЧИСЕЛЬНЕ МОДЕЛЮВАННЯ В ІНЖЕНЕРІЇ</w:t>
            </w:r>
          </w:p>
          <w:p w14:paraId="02499C6F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62D16" w:rsidRPr="00762D16" w14:paraId="419BE23C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59AAAD27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03C18ADC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11:10-11:20</w:t>
            </w:r>
          </w:p>
        </w:tc>
        <w:tc>
          <w:tcPr>
            <w:tcW w:w="3428" w:type="pct"/>
            <w:vAlign w:val="center"/>
          </w:tcPr>
          <w:p w14:paraId="32F8DDA8" w14:textId="77777777" w:rsidR="00762D16" w:rsidRPr="00762D16" w:rsidRDefault="00762D16" w:rsidP="001C5DA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0" w:name="_Hlk204002238"/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N. Çetin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bookmarkEnd w:id="0"/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(Faculty of Engineering, Dept. of Mining Engineering, Kütahya Dumlupınar University’, Türkiye) </w:t>
            </w:r>
          </w:p>
          <w:p w14:paraId="105C57AB" w14:textId="77777777" w:rsidR="00762D16" w:rsidRPr="00762D16" w:rsidRDefault="00762D16" w:rsidP="001C5DA8">
            <w:pP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"An Adaptive Rule-Based Simulation for Truck Dispatching Operations in Open Pit Mines"</w:t>
            </w:r>
          </w:p>
        </w:tc>
      </w:tr>
      <w:tr w:rsidR="00762D16" w:rsidRPr="00762D16" w14:paraId="79051515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1442EA98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662E980B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11:20-11:30</w:t>
            </w:r>
          </w:p>
        </w:tc>
        <w:tc>
          <w:tcPr>
            <w:tcW w:w="3428" w:type="pct"/>
            <w:vAlign w:val="center"/>
          </w:tcPr>
          <w:p w14:paraId="248BBB22" w14:textId="77777777" w:rsidR="00762D16" w:rsidRPr="00762D16" w:rsidRDefault="00762D16" w:rsidP="001C5DA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1" w:name="_Hlk233189729"/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U. Ercetin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(Faculty of Engineering, Dept. of Mining Engineering, Kütahya Dumlupınar University’, Türkiye)</w:t>
            </w:r>
          </w:p>
          <w:bookmarkEnd w:id="1"/>
          <w:p w14:paraId="1F96D8BA" w14:textId="77777777" w:rsidR="00762D16" w:rsidRPr="00762D16" w:rsidRDefault="00762D16" w:rsidP="001C5DA8">
            <w:pP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Analysis programs and modeling strategies used in modeling underground structures</w:t>
            </w:r>
          </w:p>
        </w:tc>
      </w:tr>
      <w:tr w:rsidR="00762D16" w:rsidRPr="00762D16" w14:paraId="0ED30495" w14:textId="77777777" w:rsidTr="003948E1">
        <w:trPr>
          <w:trHeight w:val="502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5306CBB3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46C182A5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11:30-11:40</w:t>
            </w:r>
          </w:p>
        </w:tc>
        <w:tc>
          <w:tcPr>
            <w:tcW w:w="3428" w:type="pct"/>
            <w:vAlign w:val="center"/>
          </w:tcPr>
          <w:p w14:paraId="08BDCE02" w14:textId="77777777" w:rsidR="00762D16" w:rsidRPr="00762D16" w:rsidRDefault="00762D16" w:rsidP="001C5DA8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L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Kulakovskyi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(National Technical University of Ukraine «Igor Sikorsky Kyiv Polytechnic Institute», Kyiv, Ukraine)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, S. Homon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>National University of Water and Environmental Engineering,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>Rivne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, Ukraine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7494E2F0" w14:textId="77777777" w:rsidR="00762D16" w:rsidRPr="00762D16" w:rsidRDefault="00762D16" w:rsidP="001C5DA8">
            <w:pP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Application of support vector machines (SVM) for classification of peat deposits by their suitability for energy utilization</w:t>
            </w:r>
          </w:p>
        </w:tc>
      </w:tr>
      <w:tr w:rsidR="00762D16" w:rsidRPr="00762D16" w14:paraId="7131CD94" w14:textId="77777777" w:rsidTr="003948E1">
        <w:trPr>
          <w:trHeight w:val="360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5063711D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1F74D17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11:40-11:50</w:t>
            </w:r>
          </w:p>
        </w:tc>
        <w:tc>
          <w:tcPr>
            <w:tcW w:w="3428" w:type="pct"/>
            <w:vAlign w:val="center"/>
          </w:tcPr>
          <w:p w14:paraId="0E60E450" w14:textId="77777777" w:rsidR="00251D84" w:rsidRPr="00762D16" w:rsidRDefault="00251D84" w:rsidP="00251D8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О.О. Сдвижкова, А.Ю. Перепелиця</w:t>
            </w:r>
            <w:r w:rsidRPr="00251D8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(Національний технічний університет «Дніпровська політехніка», Дніпро, Україна) </w:t>
            </w:r>
          </w:p>
          <w:p w14:paraId="77B4E13D" w14:textId="36239A6B" w:rsidR="00762D16" w:rsidRPr="00762D16" w:rsidRDefault="00251D84" w:rsidP="00251D84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Тривимірне чисельне  моделювання взаємодії між очисними та підготовчими виробками у зближених вугільних пластах</w:t>
            </w:r>
          </w:p>
        </w:tc>
      </w:tr>
      <w:tr w:rsidR="00762D16" w:rsidRPr="00762D16" w14:paraId="74B80C5F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1EA8A0AD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4628D4B4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11:50-12:0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428" w:type="pct"/>
            <w:vAlign w:val="center"/>
          </w:tcPr>
          <w:p w14:paraId="294A0300" w14:textId="77777777" w:rsidR="00251D84" w:rsidRPr="00762D16" w:rsidRDefault="00251D84" w:rsidP="00251D84">
            <w:pP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T. Kosenko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D. Haidamaka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(National Technical University of Ukraine «Igor Sikorsky Kyiv Polytechnic Institute», Kyiv, Ukraine)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bookmarkStart w:id="2" w:name="_Hlk233104730"/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E. Shukurlu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(CJSC «AzerGold», Azerbaijan)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bookmarkEnd w:id="2"/>
          </w:p>
          <w:p w14:paraId="498E574D" w14:textId="1761D8A4" w:rsidR="00762D16" w:rsidRPr="00762D16" w:rsidRDefault="00251D84" w:rsidP="00251D84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lastRenderedPageBreak/>
              <w:t>Geoinformation analysis of terrain morphometric characteristics for engineering-geological assessment of the territory</w:t>
            </w:r>
          </w:p>
        </w:tc>
      </w:tr>
      <w:tr w:rsidR="00762D16" w:rsidRPr="00762D16" w14:paraId="3FD2F9A7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53BF8BD3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6640C78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12:00-12:10</w:t>
            </w:r>
          </w:p>
        </w:tc>
        <w:tc>
          <w:tcPr>
            <w:tcW w:w="3428" w:type="pct"/>
            <w:vAlign w:val="center"/>
          </w:tcPr>
          <w:p w14:paraId="74DF7D57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Н.В. Зуєвська, В.Ю. Берездецький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І.А. Алексєєв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14:paraId="3CD85DAE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(Національний технічний університет України «Київський політехнічний інститут імені Ігоря Сікорського», Київ, Україна)</w:t>
            </w:r>
          </w:p>
          <w:p w14:paraId="520FB657" w14:textId="538EA56A" w:rsidR="00762D16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Чисельна оцінка ушкодження залізобетонної захисної конструкції критичної інфраструктури під дією вибуху</w:t>
            </w:r>
          </w:p>
        </w:tc>
      </w:tr>
      <w:tr w:rsidR="00762D16" w:rsidRPr="00762D16" w14:paraId="7066BC50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1BC0518A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3C04D4C1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12:10-12:20</w:t>
            </w:r>
          </w:p>
        </w:tc>
        <w:tc>
          <w:tcPr>
            <w:tcW w:w="3428" w:type="pct"/>
            <w:vAlign w:val="center"/>
          </w:tcPr>
          <w:p w14:paraId="0B9842E4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О.О. Вовк, Ю.В. Зуєвський, Д.Г. Дармостук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B4AD29B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(Національний технічний університет України «Київський політехнічний інститут імені Ігоря Сікорського», Київ, Україна)</w:t>
            </w:r>
          </w:p>
          <w:p w14:paraId="6CB4D545" w14:textId="307E83D6" w:rsidR="00762D16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Ч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исельне моделювання напружено-деформованого стану бетонної обробки тунелю при поверхневому вибуховому навантаженні</w:t>
            </w:r>
          </w:p>
        </w:tc>
      </w:tr>
      <w:tr w:rsidR="00762D16" w:rsidRPr="00762D16" w14:paraId="18D3B99A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305339D5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03DE6218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12:20-12:30</w:t>
            </w:r>
          </w:p>
        </w:tc>
        <w:tc>
          <w:tcPr>
            <w:tcW w:w="3428" w:type="pct"/>
            <w:vAlign w:val="center"/>
          </w:tcPr>
          <w:p w14:paraId="3691BE25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bookmarkStart w:id="3" w:name="_Hlk204010550"/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М.В. Дзьоба, Т.В. Косенко, О.О. Фролов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6F2C7D67" w14:textId="10386391" w:rsidR="00762D16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Моделювання напружено-деформованого стану укосу неробочого уступу на Сихівському  родовищі</w:t>
            </w:r>
            <w:bookmarkEnd w:id="3"/>
          </w:p>
        </w:tc>
      </w:tr>
      <w:tr w:rsidR="00762D16" w:rsidRPr="00762D16" w14:paraId="78E2E874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0D84130E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EDBA5DA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12:30-12:40</w:t>
            </w:r>
          </w:p>
        </w:tc>
        <w:tc>
          <w:tcPr>
            <w:tcW w:w="3428" w:type="pct"/>
            <w:vAlign w:val="center"/>
          </w:tcPr>
          <w:p w14:paraId="011CB5CD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Я.М. Ніцак, А.В. Босак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(Національний технічний університет України «Київський політехнічний інститут імені Ігоря Сікорського», Київ, Україна)</w:t>
            </w:r>
          </w:p>
          <w:p w14:paraId="380026F2" w14:textId="45773797" w:rsidR="00762D16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Гібридний цифровий двійник для прогнозування залишкового ресурсу шахтних насосних установок головного водовідливу</w:t>
            </w:r>
          </w:p>
        </w:tc>
      </w:tr>
      <w:tr w:rsidR="00762D16" w:rsidRPr="00762D16" w14:paraId="3FCAD2F2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33FCA27A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DF1F15E" w14:textId="77777777" w:rsidR="00762D16" w:rsidRPr="00762D16" w:rsidRDefault="00762D16" w:rsidP="001C5DA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12:40-12:50</w:t>
            </w:r>
          </w:p>
        </w:tc>
        <w:tc>
          <w:tcPr>
            <w:tcW w:w="3428" w:type="pct"/>
            <w:vAlign w:val="center"/>
          </w:tcPr>
          <w:p w14:paraId="5738BCD0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Xiao Li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(Engineer, Xinhu Coal Mine, Huaibei Mining Group,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China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)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, N. Zuievska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(National Technical University of Ukraine «Igor Sikorsky Kyiv Polytechnic Institute», Kyiv, Ukraine) </w:t>
            </w:r>
          </w:p>
          <w:p w14:paraId="47F93DF6" w14:textId="36B069E7" w:rsidR="00762D16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Stress Analysis of Borehole Pressure Relief Roadway Excavation</w:t>
            </w:r>
          </w:p>
        </w:tc>
      </w:tr>
      <w:tr w:rsidR="003948E1" w:rsidRPr="00762D16" w14:paraId="33262FA2" w14:textId="77777777" w:rsidTr="003948E1">
        <w:trPr>
          <w:trHeight w:val="677"/>
        </w:trPr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630B59D1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458180D7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12:50-13:0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428" w:type="pct"/>
            <w:vAlign w:val="center"/>
          </w:tcPr>
          <w:p w14:paraId="0FA7341C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L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Kulakovskyi, V. Bronytskyi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(National Technical University of Ukraine «Igor Sikorsky Kyiv Polytechnic Institute», Kyiv, Ukraine)</w:t>
            </w:r>
          </w:p>
          <w:p w14:paraId="5915C4A7" w14:textId="1C86C30E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Specific features of applying Support Vector Machines (SVM) to Soil Type Classification</w:t>
            </w:r>
          </w:p>
        </w:tc>
      </w:tr>
      <w:tr w:rsidR="003948E1" w:rsidRPr="00762D16" w14:paraId="01A3057E" w14:textId="77777777" w:rsidTr="003948E1">
        <w:trPr>
          <w:trHeight w:val="88"/>
        </w:trPr>
        <w:tc>
          <w:tcPr>
            <w:tcW w:w="826" w:type="pct"/>
            <w:shd w:val="clear" w:color="auto" w:fill="FFF2CC" w:themeFill="accent4" w:themeFillTint="33"/>
            <w:vAlign w:val="center"/>
          </w:tcPr>
          <w:p w14:paraId="5AFE2215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626E5D5D" w14:textId="78F5C25B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8" w:type="pct"/>
            <w:vAlign w:val="center"/>
          </w:tcPr>
          <w:p w14:paraId="0BEF4A14" w14:textId="77777777" w:rsidR="003948E1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22DF5D0" w14:textId="77777777" w:rsidR="003948E1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B793808" w14:textId="77777777" w:rsidR="003948E1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55BE669" w14:textId="383BDC25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948E1" w:rsidRPr="00762D16" w14:paraId="2E88BC04" w14:textId="77777777" w:rsidTr="00251D84">
        <w:tc>
          <w:tcPr>
            <w:tcW w:w="826" w:type="pct"/>
            <w:vMerge w:val="restart"/>
            <w:shd w:val="clear" w:color="auto" w:fill="FFF2CC" w:themeFill="accent4" w:themeFillTint="33"/>
            <w:vAlign w:val="center"/>
          </w:tcPr>
          <w:p w14:paraId="661660DA" w14:textId="77777777" w:rsidR="003948E1" w:rsidRPr="00762D16" w:rsidRDefault="003948E1" w:rsidP="003948E1">
            <w:pPr>
              <w:ind w:left="-142" w:right="-19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24.06.2026 </w:t>
            </w:r>
          </w:p>
        </w:tc>
        <w:tc>
          <w:tcPr>
            <w:tcW w:w="4174" w:type="pct"/>
            <w:gridSpan w:val="2"/>
            <w:vAlign w:val="center"/>
          </w:tcPr>
          <w:p w14:paraId="038E803D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CDA5877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СЕКЦІЯ 2</w:t>
            </w:r>
          </w:p>
          <w:p w14:paraId="2F807877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ТЕХНОЛОГІЇ ЗАХИСТУ ДОВКІЛЛЯ ТА ЗАБЕЗПЕЧЕННЯ ЕКОЛОГІЧНОЇ БЕЗПЕКИ</w:t>
            </w:r>
          </w:p>
          <w:p w14:paraId="6E9A3FA6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48E1" w:rsidRPr="00762D16" w14:paraId="04972116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4EA1B0E8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2C0C8AC0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14:00-14:10</w:t>
            </w:r>
          </w:p>
        </w:tc>
        <w:tc>
          <w:tcPr>
            <w:tcW w:w="3428" w:type="pct"/>
            <w:vAlign w:val="center"/>
          </w:tcPr>
          <w:p w14:paraId="7833B2C0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O. Kofanova, O. Kofanov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ru-UA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(National Technical University of Ukraine «Igor Sikorsky Kyiv Polytechnic Institute», Kyiv, Ukraine)</w:t>
            </w:r>
          </w:p>
          <w:p w14:paraId="725D6922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  <w:lang w:val="ru-UA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ru-UA"/>
              </w:rPr>
              <w:t>Strategic Forecasting of Solar Photovoltaic Market Dynamics as a Pathway to Energy Security and Microgrid Resilience</w:t>
            </w:r>
          </w:p>
        </w:tc>
      </w:tr>
      <w:tr w:rsidR="003948E1" w:rsidRPr="00762D16" w14:paraId="21EDC064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34DCF37A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B7568CA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14:10-14:20</w:t>
            </w:r>
          </w:p>
        </w:tc>
        <w:tc>
          <w:tcPr>
            <w:tcW w:w="3428" w:type="pct"/>
            <w:vAlign w:val="center"/>
          </w:tcPr>
          <w:p w14:paraId="0241BC38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Р.О. Зіпман, Т.В. Гребенюк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2EDE519D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Вибір рослин та особливості їх висадки для фіторемедіації забруднених ґрунтів</w:t>
            </w:r>
          </w:p>
        </w:tc>
      </w:tr>
      <w:tr w:rsidR="003948E1" w:rsidRPr="00762D16" w14:paraId="42F2285F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38FA8A54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E9995B9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14:20-14:30</w:t>
            </w:r>
          </w:p>
        </w:tc>
        <w:tc>
          <w:tcPr>
            <w:tcW w:w="3428" w:type="pct"/>
            <w:vAlign w:val="center"/>
          </w:tcPr>
          <w:p w14:paraId="6511D8E9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Д.А. Чміленко, О.О. Фролов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78BB427A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Екологічні наслідки нафтогазового виробництва</w:t>
            </w:r>
          </w:p>
        </w:tc>
      </w:tr>
      <w:tr w:rsidR="003948E1" w:rsidRPr="00762D16" w14:paraId="576A6B73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5F03ADA2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2B2919FC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14:30-14:40</w:t>
            </w:r>
          </w:p>
        </w:tc>
        <w:tc>
          <w:tcPr>
            <w:tcW w:w="3428" w:type="pct"/>
            <w:vAlign w:val="center"/>
          </w:tcPr>
          <w:p w14:paraId="62D6B53B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С.О. Денисенко, М.І. Сергієнко, А.І. Крючков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61F38CB8" w14:textId="77777777" w:rsidR="003948E1" w:rsidRPr="00762D16" w:rsidRDefault="003948E1" w:rsidP="003948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Технології переробки  відходів гірничого виробництва при видобутку піску</w:t>
            </w:r>
          </w:p>
        </w:tc>
      </w:tr>
      <w:tr w:rsidR="003948E1" w:rsidRPr="00762D16" w14:paraId="676D079A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28A8F73E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521BE8A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14:40-14:50</w:t>
            </w:r>
          </w:p>
        </w:tc>
        <w:tc>
          <w:tcPr>
            <w:tcW w:w="3428" w:type="pct"/>
            <w:vAlign w:val="center"/>
          </w:tcPr>
          <w:p w14:paraId="2A97BD1A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Я.О. Кушнірук, О.В. Ган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1A3E69C9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Аналіз технологічних схем очищення навколишнього середовища від наслідків видобування нафти і газу</w:t>
            </w:r>
          </w:p>
        </w:tc>
      </w:tr>
      <w:tr w:rsidR="003948E1" w:rsidRPr="00762D16" w14:paraId="68328A76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5CC99901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3CFF9115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14:50-15:0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428" w:type="pct"/>
            <w:vAlign w:val="center"/>
          </w:tcPr>
          <w:p w14:paraId="336DA4AD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В.В. Жмуд, В.О. Броницький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105356B8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Геоекологічний моніторинг підземних вод та ґрунтів: при спорудженні багатоярусних підземних паркінгів в умовах щільної міської забудови</w:t>
            </w:r>
          </w:p>
        </w:tc>
      </w:tr>
      <w:tr w:rsidR="003948E1" w:rsidRPr="00762D16" w14:paraId="4E108523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75F6C4DA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6EAE64B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15:00-15:10</w:t>
            </w:r>
          </w:p>
        </w:tc>
        <w:tc>
          <w:tcPr>
            <w:tcW w:w="3428" w:type="pct"/>
            <w:vAlign w:val="center"/>
          </w:tcPr>
          <w:p w14:paraId="4C9191E7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A. Trachuk, S. Zaichenko 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(National Technical University of Ukraine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«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Igor Sikorsky Kyiv Polytechnic Institute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»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, Kyiv, Ukraine)</w:t>
            </w:r>
          </w:p>
          <w:p w14:paraId="07972FC6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Modernization of Ukraine’s energy sector through the expansion of solar generating capacities</w:t>
            </w:r>
          </w:p>
        </w:tc>
      </w:tr>
      <w:tr w:rsidR="003948E1" w:rsidRPr="00762D16" w14:paraId="036DFFCA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6AD0711F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59909132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15:10-15:20</w:t>
            </w:r>
          </w:p>
        </w:tc>
        <w:tc>
          <w:tcPr>
            <w:tcW w:w="3428" w:type="pct"/>
            <w:vAlign w:val="center"/>
          </w:tcPr>
          <w:p w14:paraId="1A1F0A67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O. Tverda, O. Kofanova, O. Han, K. Tkachuk, I. Kot 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(National Technical University of Ukraine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«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Igor Sikorsky Kyiv Polytechnic Institute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»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, Kyiv, Ukraine)</w:t>
            </w:r>
          </w:p>
          <w:p w14:paraId="33DEBFBA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Bioremediation of soils contaminated by military operations</w:t>
            </w:r>
          </w:p>
        </w:tc>
      </w:tr>
      <w:tr w:rsidR="003948E1" w:rsidRPr="00762D16" w14:paraId="56EF87F3" w14:textId="77777777" w:rsidTr="003948E1">
        <w:tc>
          <w:tcPr>
            <w:tcW w:w="826" w:type="pct"/>
            <w:vMerge/>
            <w:shd w:val="clear" w:color="auto" w:fill="FFF2CC" w:themeFill="accent4" w:themeFillTint="33"/>
            <w:vAlign w:val="center"/>
          </w:tcPr>
          <w:p w14:paraId="2DFAAB38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04875E16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15:20-15:30</w:t>
            </w:r>
          </w:p>
        </w:tc>
        <w:tc>
          <w:tcPr>
            <w:tcW w:w="3428" w:type="pct"/>
            <w:vAlign w:val="center"/>
          </w:tcPr>
          <w:p w14:paraId="58312431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І.Я. Климентова, О.О. Фролов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70466076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Ревалоризація виснажених родовищ: від видобутку вуглеводнів до енергетичних сховищ</w:t>
            </w:r>
          </w:p>
        </w:tc>
      </w:tr>
      <w:tr w:rsidR="003948E1" w:rsidRPr="00762D16" w14:paraId="387DCC8F" w14:textId="77777777" w:rsidTr="003948E1">
        <w:tc>
          <w:tcPr>
            <w:tcW w:w="826" w:type="pct"/>
            <w:shd w:val="clear" w:color="auto" w:fill="FFF2CC" w:themeFill="accent4" w:themeFillTint="33"/>
            <w:vAlign w:val="center"/>
          </w:tcPr>
          <w:p w14:paraId="3E3F637F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20D8E065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15:30-15:40</w:t>
            </w:r>
          </w:p>
        </w:tc>
        <w:tc>
          <w:tcPr>
            <w:tcW w:w="3428" w:type="pct"/>
            <w:vAlign w:val="center"/>
          </w:tcPr>
          <w:p w14:paraId="3B2553B1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М.В. Флюх, Т.В. Гребенюк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22086E57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Застосування інформаційних технологій та методів моделювання для оцінки екологічного стану ґрунтів при гуманітарному розмінуванні</w:t>
            </w:r>
          </w:p>
        </w:tc>
      </w:tr>
      <w:tr w:rsidR="003948E1" w:rsidRPr="00762D16" w14:paraId="78EC4C2F" w14:textId="77777777" w:rsidTr="00251D84">
        <w:tc>
          <w:tcPr>
            <w:tcW w:w="5000" w:type="pct"/>
            <w:gridSpan w:val="3"/>
            <w:shd w:val="clear" w:color="auto" w:fill="FFF2CC" w:themeFill="accent4" w:themeFillTint="33"/>
            <w:vAlign w:val="center"/>
          </w:tcPr>
          <w:p w14:paraId="4D1D5254" w14:textId="77777777" w:rsidR="003948E1" w:rsidRPr="00762D16" w:rsidRDefault="003948E1" w:rsidP="003948E1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 xml:space="preserve">Завершення першого дня конференції </w:t>
            </w:r>
          </w:p>
        </w:tc>
      </w:tr>
      <w:tr w:rsidR="003948E1" w:rsidRPr="00762D16" w14:paraId="04BEFF4E" w14:textId="77777777" w:rsidTr="00251D84">
        <w:trPr>
          <w:trHeight w:val="643"/>
        </w:trPr>
        <w:tc>
          <w:tcPr>
            <w:tcW w:w="5000" w:type="pct"/>
            <w:gridSpan w:val="3"/>
            <w:shd w:val="clear" w:color="auto" w:fill="FFF2CC" w:themeFill="accent4" w:themeFillTint="33"/>
            <w:vAlign w:val="center"/>
          </w:tcPr>
          <w:p w14:paraId="1C33A7F4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5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червня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202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3948E1" w:rsidRPr="00762D16" w14:paraId="2CE04FE5" w14:textId="77777777" w:rsidTr="00251D84">
        <w:tc>
          <w:tcPr>
            <w:tcW w:w="826" w:type="pct"/>
            <w:shd w:val="clear" w:color="auto" w:fill="FFF2CC" w:themeFill="accent4" w:themeFillTint="33"/>
          </w:tcPr>
          <w:p w14:paraId="2E5507A3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ZOOM</w:t>
            </w:r>
          </w:p>
          <w:p w14:paraId="0F12C9D1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25.06.2026</w:t>
            </w:r>
          </w:p>
        </w:tc>
        <w:tc>
          <w:tcPr>
            <w:tcW w:w="4174" w:type="pct"/>
            <w:gridSpan w:val="2"/>
            <w:shd w:val="clear" w:color="auto" w:fill="FBE4D5" w:themeFill="accent2" w:themeFillTint="33"/>
          </w:tcPr>
          <w:p w14:paraId="5ED502FB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hyperlink r:id="rId5" w:history="1"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https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://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us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02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web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.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zoom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.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us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/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j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/88020486972?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pwd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=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ZlNTRVRZdE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4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vUWpDSlZJR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3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VhNVA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1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UT</w:t>
              </w:r>
              <w:r w:rsidRPr="00762D16">
                <w:rPr>
                  <w:rStyle w:val="a5"/>
                  <w:rFonts w:ascii="Times New Roman" w:hAnsi="Times New Roman"/>
                  <w:b/>
                  <w:bCs/>
                  <w:sz w:val="28"/>
                  <w:szCs w:val="28"/>
                </w:rPr>
                <w:t>09</w:t>
              </w:r>
            </w:hyperlink>
          </w:p>
        </w:tc>
      </w:tr>
      <w:tr w:rsidR="003948E1" w:rsidRPr="00762D16" w14:paraId="55B05A9F" w14:textId="77777777" w:rsidTr="00251D84">
        <w:trPr>
          <w:trHeight w:val="1042"/>
        </w:trPr>
        <w:tc>
          <w:tcPr>
            <w:tcW w:w="826" w:type="pct"/>
            <w:vMerge w:val="restart"/>
            <w:shd w:val="clear" w:color="auto" w:fill="FFF2CC" w:themeFill="accent4" w:themeFillTint="33"/>
            <w:vAlign w:val="center"/>
          </w:tcPr>
          <w:p w14:paraId="3465CF92" w14:textId="77777777" w:rsidR="003948E1" w:rsidRPr="00762D16" w:rsidRDefault="003948E1" w:rsidP="003948E1">
            <w:pPr>
              <w:ind w:left="-109" w:right="-10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25.06.2026</w:t>
            </w:r>
          </w:p>
        </w:tc>
        <w:tc>
          <w:tcPr>
            <w:tcW w:w="4174" w:type="pct"/>
            <w:gridSpan w:val="2"/>
            <w:vAlign w:val="center"/>
          </w:tcPr>
          <w:p w14:paraId="40D8E38A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СЕКЦІЯ 3 </w:t>
            </w:r>
          </w:p>
          <w:p w14:paraId="5B9DF441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ГІРНИЦТВО, НАФТОГАЗОВІ ТЕХНОЛОГІЇ ТА ГЕОТЕХНІЧНЕ БУДІВНИЦТВО</w:t>
            </w:r>
          </w:p>
        </w:tc>
      </w:tr>
      <w:tr w:rsidR="003948E1" w:rsidRPr="00762D16" w14:paraId="2030E88D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69916D03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0B0FF179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11.00-11.10</w:t>
            </w:r>
          </w:p>
        </w:tc>
        <w:tc>
          <w:tcPr>
            <w:tcW w:w="3428" w:type="pct"/>
            <w:vAlign w:val="center"/>
          </w:tcPr>
          <w:p w14:paraId="7DAF5937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М. В. Малюк, Г. І. Гайко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(Національний технічний університет України «Київський політехнічний інститут імені Ігоря Сікорського», Київ, Україна)</w:t>
            </w:r>
          </w:p>
          <w:p w14:paraId="4AFE7DE7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Моделювання проходки перегінного тунелю метрополітену з залізобетонною оправою</w:t>
            </w:r>
          </w:p>
        </w:tc>
      </w:tr>
      <w:tr w:rsidR="003948E1" w:rsidRPr="00762D16" w14:paraId="7F11AEDF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0F5636B4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97D43D2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11:10-11:20</w:t>
            </w:r>
          </w:p>
        </w:tc>
        <w:tc>
          <w:tcPr>
            <w:tcW w:w="3428" w:type="pct"/>
            <w:vAlign w:val="center"/>
          </w:tcPr>
          <w:p w14:paraId="559FC47A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Л.В. Шайдецька, В. І. Панарін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 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6D415974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Формування зон вторинної підробки в умовах щільної міської забудови</w:t>
            </w:r>
          </w:p>
        </w:tc>
      </w:tr>
      <w:tr w:rsidR="003948E1" w:rsidRPr="00762D16" w14:paraId="14A1C7FD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646EAB67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04B27B25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11:20-11:30</w:t>
            </w:r>
          </w:p>
        </w:tc>
        <w:tc>
          <w:tcPr>
            <w:tcW w:w="3428" w:type="pct"/>
            <w:vAlign w:val="center"/>
          </w:tcPr>
          <w:p w14:paraId="4E2ADD0F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Y. O. Filatov, S. V. Zaichenko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(National Technical University of Ukraine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«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Igor Sikorsky Kyiv Polytechnic Institute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»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, Kyiv, Ukraine)</w:t>
            </w:r>
          </w:p>
          <w:p w14:paraId="5D6F5F24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  <w:lang w:val="ru-UA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ru-UA"/>
              </w:rPr>
              <w:t>Development of a digital twin of the electric drive of a mine hoisting system for predictive maintenance and degradation assessment</w:t>
            </w:r>
          </w:p>
        </w:tc>
      </w:tr>
      <w:tr w:rsidR="003948E1" w:rsidRPr="00762D16" w14:paraId="229A3AFD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1D81FB92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E9CCE88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11:30-11:40</w:t>
            </w:r>
          </w:p>
        </w:tc>
        <w:tc>
          <w:tcPr>
            <w:tcW w:w="3428" w:type="pct"/>
            <w:vAlign w:val="center"/>
          </w:tcPr>
          <w:p w14:paraId="00ABFD9E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А.С. Савченко, В.В. Вапнічна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612D5171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Моделювання напружено-деформованого стану прибортового масиву для розробки заходів підвищення його стійкості в умовах Богуславського кар’єру</w:t>
            </w:r>
          </w:p>
        </w:tc>
      </w:tr>
      <w:tr w:rsidR="003948E1" w:rsidRPr="00762D16" w14:paraId="5BF5C62D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11D5C02C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503A1DAB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11:40-11:50</w:t>
            </w:r>
          </w:p>
        </w:tc>
        <w:tc>
          <w:tcPr>
            <w:tcW w:w="3428" w:type="pct"/>
            <w:vAlign w:val="center"/>
          </w:tcPr>
          <w:p w14:paraId="6091001C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bookmarkStart w:id="4" w:name="_Hlk204010526"/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В.І. Шамрай, П.В. Шепель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4"/>
            <w:r w:rsidRPr="00762D16">
              <w:rPr>
                <w:rFonts w:ascii="Times New Roman" w:hAnsi="Times New Roman"/>
                <w:sz w:val="28"/>
                <w:szCs w:val="28"/>
              </w:rPr>
              <w:t>(Державний університет «Житомирська політехніка», Житомир, Україна)</w:t>
            </w:r>
          </w:p>
          <w:p w14:paraId="35BE2DF4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Дослідження факторів дефектоутворення та удосконалення технології обробки бурштину в умовах малосерійного виробництва</w:t>
            </w:r>
          </w:p>
        </w:tc>
      </w:tr>
      <w:tr w:rsidR="003948E1" w:rsidRPr="00762D16" w14:paraId="30B21466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7EC092B2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3CC8BB83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11:50-12:0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428" w:type="pct"/>
            <w:vAlign w:val="center"/>
          </w:tcPr>
          <w:p w14:paraId="7BCE6C60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Н.В. Кушнірук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(Криворізький національний університет, Кривий Ріг, Україна)</w:t>
            </w:r>
          </w:p>
          <w:p w14:paraId="39208C45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Перспективи України як стратегічного постачальника графітової сировини для європейського ринку в умовах енергетичного переходу</w:t>
            </w:r>
          </w:p>
        </w:tc>
      </w:tr>
      <w:tr w:rsidR="003948E1" w:rsidRPr="00762D16" w14:paraId="294E6A6F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3AC56505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41C15419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12:00-12:10</w:t>
            </w:r>
          </w:p>
        </w:tc>
        <w:tc>
          <w:tcPr>
            <w:tcW w:w="3428" w:type="pct"/>
            <w:vAlign w:val="center"/>
          </w:tcPr>
          <w:p w14:paraId="4753B20C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V. Kamenets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V. Zolotariov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(Metinvest Polytechnic Technical University LLC,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Kyiv, Ukraine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6CB65100" w14:textId="70E24A34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Development of the transport system at the Pershotravnevy Quarry of PJSC "NORTHERN IRON ORE ENRICHMENT WORKS"</w:t>
            </w:r>
          </w:p>
        </w:tc>
      </w:tr>
      <w:tr w:rsidR="003948E1" w:rsidRPr="00762D16" w14:paraId="36FB4159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4055DA7F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38AC207D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12:10-12:20</w:t>
            </w:r>
          </w:p>
        </w:tc>
        <w:tc>
          <w:tcPr>
            <w:tcW w:w="3428" w:type="pct"/>
            <w:vAlign w:val="center"/>
          </w:tcPr>
          <w:p w14:paraId="3E6739E5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І.В. Шпанко, С.О. Луценко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(Криворізький національний університет, Кривий Ріг, Україна)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14:paraId="1924E1E8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Підвищення змінної продуктивності автосамоскидів на залізорудних кар'єрах завдяки використанню комбінованих схем маршрутів.</w:t>
            </w:r>
          </w:p>
        </w:tc>
      </w:tr>
      <w:tr w:rsidR="003948E1" w:rsidRPr="00762D16" w14:paraId="5FA22CE3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6006B26C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BF7B0D2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12:20-12:30</w:t>
            </w:r>
          </w:p>
        </w:tc>
        <w:tc>
          <w:tcPr>
            <w:tcW w:w="3428" w:type="pct"/>
            <w:vAlign w:val="center"/>
          </w:tcPr>
          <w:p w14:paraId="68477574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Л.О. Ковальчук, І.Г. Сахно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(ТОВ «Технічний університет «МЕТІНВЕСТ ПОЛІТЕХНІКА»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),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А.О. Кухаренко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(«ДВНЗ Донецький національних технічний університет», Україна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</w:p>
          <w:p w14:paraId="1871C513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Механізм підняття підошви дрібношаруватих слабких порід</w:t>
            </w:r>
          </w:p>
        </w:tc>
      </w:tr>
      <w:tr w:rsidR="003948E1" w:rsidRPr="00762D16" w14:paraId="17A27D71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6BA0E923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71CDA67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12:30-12:40</w:t>
            </w:r>
          </w:p>
        </w:tc>
        <w:tc>
          <w:tcPr>
            <w:tcW w:w="3428" w:type="pct"/>
            <w:vAlign w:val="center"/>
          </w:tcPr>
          <w:p w14:paraId="48F37078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А.О. Сухар, М.І. Сергієнко, А.І. Крючков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3E2E7746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Обгрунтування застосування електросамоскидів на кар’єрах</w:t>
            </w:r>
          </w:p>
        </w:tc>
      </w:tr>
      <w:tr w:rsidR="003948E1" w:rsidRPr="00762D16" w14:paraId="732162E4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4FB316B1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247A5872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12:40-12:50</w:t>
            </w:r>
          </w:p>
        </w:tc>
        <w:tc>
          <w:tcPr>
            <w:tcW w:w="3428" w:type="pct"/>
            <w:vAlign w:val="center"/>
          </w:tcPr>
          <w:p w14:paraId="049FE695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М.В. Дзьоба, О.О. Фролов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055D9B74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Дослідження стійкості укосу гірського масиву із застосуванням захисної конструкції з буронабивних паль в Rocscience Slide</w:t>
            </w:r>
          </w:p>
        </w:tc>
      </w:tr>
      <w:tr w:rsidR="003948E1" w:rsidRPr="00762D16" w14:paraId="31AFCF7E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62DBB60B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21E3AF85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12:50-13:0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428" w:type="pct"/>
            <w:vAlign w:val="center"/>
          </w:tcPr>
          <w:p w14:paraId="36D14DE5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В.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.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 Лебеденко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 xml:space="preserve">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.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І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.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 Пилипчук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 xml:space="preserve">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Ю.І. Г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ригор’єв,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16A61619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(Криворізький національний університет, Кривий Ріг, 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>Україна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7CAA70A1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Дослідження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ru-UA"/>
              </w:rPr>
              <w:t xml:space="preserve"> впливу техногенн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ої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ru-UA"/>
              </w:rPr>
              <w:t xml:space="preserve"> сировин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и як адаптивної категорії гірничої маси </w:t>
            </w:r>
            <w:r w:rsidRPr="00762D16">
              <w:rPr>
                <w:rFonts w:ascii="Times New Roman" w:hAnsi="Times New Roman"/>
                <w:i/>
                <w:iCs/>
                <w:sz w:val="28"/>
                <w:szCs w:val="28"/>
                <w:lang w:val="ru-UA"/>
              </w:rPr>
              <w:t>на режим гірничих робіт у системі «кар’єр – техногенне родовище»</w:t>
            </w:r>
          </w:p>
        </w:tc>
      </w:tr>
      <w:tr w:rsidR="003948E1" w:rsidRPr="00762D16" w14:paraId="43ECCDBC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40B7EA1E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6A9D5677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13:00-13:10</w:t>
            </w:r>
          </w:p>
        </w:tc>
        <w:tc>
          <w:tcPr>
            <w:tcW w:w="3428" w:type="pct"/>
          </w:tcPr>
          <w:p w14:paraId="310AFDB4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Ю.І. Г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ригор’єв,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(Криворізький національний університет, Кривий Ріг, 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>Україна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0DB3C081" w14:textId="77777777" w:rsidR="003948E1" w:rsidRPr="00762D16" w:rsidRDefault="003948E1" w:rsidP="003948E1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Концепція адаптивного проєктування головних параметрів кар’єрів на основі алгоритмів роєвого інтелекту</w:t>
            </w:r>
          </w:p>
        </w:tc>
      </w:tr>
      <w:tr w:rsidR="003948E1" w:rsidRPr="00762D16" w14:paraId="2FDC8CB4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6E9D79F7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2A5CDC50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13:10-13:20</w:t>
            </w:r>
          </w:p>
        </w:tc>
        <w:tc>
          <w:tcPr>
            <w:tcW w:w="3428" w:type="pct"/>
          </w:tcPr>
          <w:p w14:paraId="477CABF9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В.І. Шамрай, В.О. Захарчук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(Державний університет «Житомирська політехніка», Житомир, Україна)</w:t>
            </w:r>
          </w:p>
          <w:p w14:paraId="14DE512B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Підвищення еколого-економічної ефективності розробки родовищ стінового каменю шляхом впровадження ресурсозберігаючих технологій</w:t>
            </w:r>
          </w:p>
        </w:tc>
      </w:tr>
      <w:tr w:rsidR="003948E1" w:rsidRPr="00762D16" w14:paraId="44389191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3B0EA411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3BB8EF60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13:20-13:30</w:t>
            </w:r>
          </w:p>
        </w:tc>
        <w:tc>
          <w:tcPr>
            <w:tcW w:w="3428" w:type="pct"/>
          </w:tcPr>
          <w:p w14:paraId="40C40F7D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bookmarkStart w:id="5" w:name="_Hlk204010566"/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В.В. Коробійчук, Д.М.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Білобров, С. В. Микитенко </w:t>
            </w:r>
          </w:p>
          <w:bookmarkEnd w:id="5"/>
          <w:p w14:paraId="3C93118A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(Державний університет «Житомирська політехніка», Україна)</w:t>
            </w:r>
          </w:p>
          <w:p w14:paraId="7114C0E2" w14:textId="77777777" w:rsidR="003948E1" w:rsidRPr="00762D16" w:rsidRDefault="003948E1" w:rsidP="003948E1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Дослідження зниження міцності природного каменю при повторних недеструктивних динамічних навантаженнях</w:t>
            </w:r>
          </w:p>
        </w:tc>
      </w:tr>
      <w:tr w:rsidR="003948E1" w:rsidRPr="00762D16" w14:paraId="73C4347D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49353E11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1A9AFC94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13:30-13:40</w:t>
            </w:r>
          </w:p>
        </w:tc>
        <w:tc>
          <w:tcPr>
            <w:tcW w:w="3428" w:type="pct"/>
          </w:tcPr>
          <w:p w14:paraId="46D86A8B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Я.В. Мисенко, О.О. Фролов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777C39D9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Особливості основних етапів життєвого циклу продуктивного пласта вуглеводнів</w:t>
            </w:r>
          </w:p>
        </w:tc>
      </w:tr>
      <w:tr w:rsidR="003948E1" w:rsidRPr="00762D16" w14:paraId="76D891F8" w14:textId="77777777" w:rsidTr="003948E1">
        <w:tc>
          <w:tcPr>
            <w:tcW w:w="826" w:type="pct"/>
            <w:vMerge w:val="restart"/>
            <w:shd w:val="clear" w:color="auto" w:fill="FFF2CC" w:themeFill="accent4" w:themeFillTint="33"/>
          </w:tcPr>
          <w:p w14:paraId="491E8696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331E06FA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13:40-13:50</w:t>
            </w:r>
          </w:p>
        </w:tc>
        <w:tc>
          <w:tcPr>
            <w:tcW w:w="3428" w:type="pct"/>
          </w:tcPr>
          <w:p w14:paraId="21FE8089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.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І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.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 Пилипчук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 xml:space="preserve">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В.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.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 Лебеденко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 xml:space="preserve">, 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>Ю.І. Г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  <w:lang w:val="ru-UA"/>
              </w:rPr>
              <w:t>ригор’єв,</w:t>
            </w: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3B95C7D5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(Криворізький національний університет, Кривий Ріг, </w:t>
            </w:r>
            <w:r w:rsidRPr="00762D16">
              <w:rPr>
                <w:rFonts w:ascii="Times New Roman" w:hAnsi="Times New Roman"/>
                <w:sz w:val="28"/>
                <w:szCs w:val="28"/>
                <w:lang w:val="ru-UA"/>
              </w:rPr>
              <w:t>Україна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7C201BD4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Стохастична оптимізація режиму гірничих робіт при використанні крутопохилих конвеєрів у глибоких кар'єрах</w:t>
            </w:r>
          </w:p>
        </w:tc>
      </w:tr>
      <w:tr w:rsidR="003948E1" w:rsidRPr="00762D16" w14:paraId="62FE071E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6D64BDF8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4CD8BC11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13:50-14:0</w:t>
            </w:r>
            <w:r w:rsidRPr="00762D1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428" w:type="pct"/>
          </w:tcPr>
          <w:p w14:paraId="31B3C473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В.І. Шамрай, Я.О. Наумов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(Державний університет «Житомирська політехніка», Житомир, Україна)</w:t>
            </w:r>
          </w:p>
          <w:p w14:paraId="5884354F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Фактори висолоутворення в геополімерних матеріалах та технологічні способи його запобігання</w:t>
            </w:r>
          </w:p>
        </w:tc>
      </w:tr>
      <w:tr w:rsidR="003948E1" w:rsidRPr="00762D16" w14:paraId="28AD45D2" w14:textId="77777777" w:rsidTr="003948E1">
        <w:tc>
          <w:tcPr>
            <w:tcW w:w="826" w:type="pct"/>
            <w:vMerge/>
            <w:shd w:val="clear" w:color="auto" w:fill="FFF2CC" w:themeFill="accent4" w:themeFillTint="33"/>
          </w:tcPr>
          <w:p w14:paraId="4663E78F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14:paraId="01B734BE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14:00-14:10</w:t>
            </w:r>
          </w:p>
        </w:tc>
        <w:tc>
          <w:tcPr>
            <w:tcW w:w="3428" w:type="pct"/>
          </w:tcPr>
          <w:p w14:paraId="6C6EFDB1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А.Л. Ган, О.В. Ган, А.О. Ніколайчук, А.В. Трошина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«Київський політехнічний інститут імені Ігоря Сікорського», Київ, Україна) </w:t>
            </w:r>
          </w:p>
          <w:p w14:paraId="790750A2" w14:textId="77777777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Обґрунтування пасажиропотоку станцій метрополітену з урахуванням містобудівних умов</w:t>
            </w:r>
          </w:p>
        </w:tc>
      </w:tr>
      <w:tr w:rsidR="003948E1" w:rsidRPr="00762D16" w14:paraId="5B69D476" w14:textId="77777777" w:rsidTr="003948E1">
        <w:trPr>
          <w:trHeight w:val="180"/>
        </w:trPr>
        <w:tc>
          <w:tcPr>
            <w:tcW w:w="826" w:type="pct"/>
            <w:vMerge/>
            <w:shd w:val="clear" w:color="auto" w:fill="FFF2CC" w:themeFill="accent4" w:themeFillTint="33"/>
          </w:tcPr>
          <w:p w14:paraId="1A5C6395" w14:textId="77777777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14:paraId="6564F9E2" w14:textId="1069A0C4" w:rsidR="003948E1" w:rsidRPr="00762D16" w:rsidRDefault="003948E1" w:rsidP="0039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14: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0-14: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28" w:type="pct"/>
          </w:tcPr>
          <w:p w14:paraId="252ECA1F" w14:textId="77777777" w:rsidR="003948E1" w:rsidRPr="00762D16" w:rsidRDefault="003948E1" w:rsidP="003948E1">
            <w:pPr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Д.А. Вилобков, О.О. Фролов </w:t>
            </w:r>
            <w:r w:rsidRPr="00762D16">
              <w:rPr>
                <w:rFonts w:ascii="Times New Roman" w:hAnsi="Times New Roman"/>
                <w:sz w:val="28"/>
                <w:szCs w:val="28"/>
              </w:rPr>
              <w:t xml:space="preserve">(Національний технічний університет України «Київський політехнічний інститут імені Ігоря Сікорського», Київ, Україна) </w:t>
            </w:r>
          </w:p>
          <w:p w14:paraId="6DD33A20" w14:textId="0F0CD843" w:rsidR="003948E1" w:rsidRPr="00762D16" w:rsidRDefault="003948E1" w:rsidP="003948E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2D16">
              <w:rPr>
                <w:rFonts w:ascii="Times New Roman" w:hAnsi="Times New Roman"/>
                <w:i/>
                <w:iCs/>
                <w:sz w:val="28"/>
                <w:szCs w:val="28"/>
              </w:rPr>
              <w:t>Оцінювання результатів вибухового дроблення скельних порід у середовищі WipWare</w:t>
            </w:r>
          </w:p>
        </w:tc>
      </w:tr>
      <w:tr w:rsidR="003948E1" w:rsidRPr="00762D16" w14:paraId="118947BD" w14:textId="77777777" w:rsidTr="00251D84">
        <w:tc>
          <w:tcPr>
            <w:tcW w:w="5000" w:type="pct"/>
            <w:gridSpan w:val="3"/>
            <w:shd w:val="clear" w:color="auto" w:fill="FFF2CC" w:themeFill="accent4" w:themeFillTint="33"/>
          </w:tcPr>
          <w:p w14:paraId="06089002" w14:textId="77777777" w:rsidR="003948E1" w:rsidRPr="00762D16" w:rsidRDefault="003948E1" w:rsidP="003948E1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16">
              <w:rPr>
                <w:rFonts w:ascii="Times New Roman" w:hAnsi="Times New Roman"/>
                <w:sz w:val="28"/>
                <w:szCs w:val="28"/>
              </w:rPr>
              <w:t>Завершення другого дня конференції</w:t>
            </w:r>
          </w:p>
        </w:tc>
      </w:tr>
    </w:tbl>
    <w:tbl>
      <w:tblPr>
        <w:tblW w:w="0" w:type="auto"/>
        <w:tblInd w:w="-12" w:type="dxa"/>
        <w:tblBorders>
          <w:top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453"/>
      </w:tblGrid>
      <w:tr w:rsidR="00762D16" w:rsidRPr="00762D16" w14:paraId="28922C0F" w14:textId="77777777" w:rsidTr="001C5DA8">
        <w:trPr>
          <w:trHeight w:val="100"/>
        </w:trPr>
        <w:tc>
          <w:tcPr>
            <w:tcW w:w="1453" w:type="dxa"/>
          </w:tcPr>
          <w:p w14:paraId="5A91DB2D" w14:textId="77777777" w:rsidR="00762D16" w:rsidRPr="00762D16" w:rsidRDefault="00762D16" w:rsidP="001C5DA8">
            <w:pPr>
              <w:pStyle w:val="a3"/>
              <w:spacing w:line="276" w:lineRule="auto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0AB105B5" w14:textId="77777777" w:rsidR="00762D16" w:rsidRPr="003948E1" w:rsidRDefault="00762D1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A414BDF" w14:textId="77777777" w:rsidR="00762D16" w:rsidRPr="003948E1" w:rsidRDefault="00762D16" w:rsidP="003948E1">
      <w:p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Відповідальні за конференцію</w:t>
      </w:r>
      <w:r w:rsidRPr="003948E1">
        <w:rPr>
          <w:rFonts w:ascii="Times New Roman" w:hAnsi="Times New Roman" w:cs="Times New Roman"/>
          <w:sz w:val="28"/>
          <w:szCs w:val="28"/>
          <w:lang w:val="uk-UA"/>
        </w:rPr>
        <w:t>: д.т.н., проф. Зуєвська Наталя Валеріївна</w:t>
      </w:r>
    </w:p>
    <w:p w14:paraId="7608795C" w14:textId="75DC4D60" w:rsidR="00762D16" w:rsidRPr="003948E1" w:rsidRDefault="00762D16" w:rsidP="003948E1">
      <w:p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Відповідальні за підготовку звіту:</w:t>
      </w: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 д.т.н. Фролов Олександр Олександрович</w:t>
      </w:r>
    </w:p>
    <w:p w14:paraId="2372A073" w14:textId="77777777" w:rsidR="003948E1" w:rsidRPr="003948E1" w:rsidRDefault="00762D16" w:rsidP="003948E1">
      <w:p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14:paraId="3E24A5F9" w14:textId="39B25433" w:rsidR="00762D16" w:rsidRPr="003948E1" w:rsidRDefault="00762D16" w:rsidP="003948E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b/>
          <w:bCs/>
          <w:sz w:val="28"/>
          <w:szCs w:val="28"/>
          <w:lang w:val="uk-UA"/>
        </w:rPr>
        <w:t>“ПОГОДЖЕНО”</w:t>
      </w:r>
    </w:p>
    <w:p w14:paraId="0954FE66" w14:textId="77777777" w:rsidR="003948E1" w:rsidRPr="003948E1" w:rsidRDefault="003948E1" w:rsidP="003948E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E0E279" w14:textId="77777777" w:rsidR="003948E1" w:rsidRPr="003948E1" w:rsidRDefault="00762D16" w:rsidP="003948E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 Проректор </w:t>
      </w:r>
    </w:p>
    <w:p w14:paraId="1F001C7F" w14:textId="1CB048AD" w:rsidR="00762D16" w:rsidRPr="003948E1" w:rsidRDefault="00762D16" w:rsidP="003948E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>з науково-педагогічної</w:t>
      </w:r>
    </w:p>
    <w:p w14:paraId="62520236" w14:textId="62A198E4" w:rsidR="00762D16" w:rsidRPr="003948E1" w:rsidRDefault="00762D16" w:rsidP="003948E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>роботи (з міжнародних зв’язків)</w:t>
      </w:r>
      <w:r w:rsidR="003948E1"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 ______________</w:t>
      </w:r>
      <w:r w:rsidR="003948E1"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Андрій ШИШОЛІН </w:t>
      </w:r>
    </w:p>
    <w:p w14:paraId="2DBB31FF" w14:textId="77777777" w:rsidR="003948E1" w:rsidRDefault="003948E1" w:rsidP="003948E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2BB5CB" w14:textId="2D5840D0" w:rsidR="00762D16" w:rsidRPr="003948E1" w:rsidRDefault="00762D16" w:rsidP="003948E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>Помічник ректора</w:t>
      </w:r>
    </w:p>
    <w:p w14:paraId="4AEA2754" w14:textId="7A20C9C8" w:rsidR="00762D16" w:rsidRPr="003948E1" w:rsidRDefault="00762D16" w:rsidP="003948E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48E1">
        <w:rPr>
          <w:rFonts w:ascii="Times New Roman" w:hAnsi="Times New Roman" w:cs="Times New Roman"/>
          <w:sz w:val="28"/>
          <w:szCs w:val="28"/>
          <w:lang w:val="uk-UA"/>
        </w:rPr>
        <w:t xml:space="preserve"> з питань режиму </w:t>
      </w:r>
      <w:r w:rsidR="003948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3948E1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="003948E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3948E1">
        <w:rPr>
          <w:rFonts w:ascii="Times New Roman" w:hAnsi="Times New Roman" w:cs="Times New Roman"/>
          <w:sz w:val="28"/>
          <w:szCs w:val="28"/>
          <w:lang w:val="uk-UA"/>
        </w:rPr>
        <w:t>Валерій ДМИТРЕНКО</w:t>
      </w:r>
    </w:p>
    <w:sectPr w:rsidR="00762D16" w:rsidRPr="003948E1" w:rsidSect="00251D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D16"/>
    <w:rsid w:val="001B3DB1"/>
    <w:rsid w:val="00251D84"/>
    <w:rsid w:val="003948E1"/>
    <w:rsid w:val="0076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D38DF"/>
  <w15:chartTrackingRefBased/>
  <w15:docId w15:val="{67406576-3606-4820-87D1-FB8A2944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62D1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e-IN" w:eastAsia="ru-RU"/>
    </w:rPr>
  </w:style>
  <w:style w:type="table" w:styleId="a4">
    <w:name w:val="Table Grid"/>
    <w:basedOn w:val="a1"/>
    <w:uiPriority w:val="39"/>
    <w:rsid w:val="00762D16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762D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02web.zoom.us/j/88020486972?pwd=ZlNTRVRZdE4vUWpDSlZJR3VhNVA1UT09" TargetMode="External"/><Relationship Id="rId4" Type="http://schemas.openxmlformats.org/officeDocument/2006/relationships/hyperlink" Target="https://us02web.zoom.us/j/88020486972?pwd=ZlNTRVRZdE4vUWpDSlZJR3VhNVA1UT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Админ</cp:lastModifiedBy>
  <cp:revision>2</cp:revision>
  <dcterms:created xsi:type="dcterms:W3CDTF">2026-06-24T07:11:00Z</dcterms:created>
  <dcterms:modified xsi:type="dcterms:W3CDTF">2026-06-24T08:04:00Z</dcterms:modified>
</cp:coreProperties>
</file>